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17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after="12" w:line="520" w:lineRule="exact"/>
        <w:ind w:right="42" w:rightChars="20"/>
        <w:jc w:val="left"/>
        <w:textAlignment w:val="auto"/>
        <w:outlineLvl w:val="0"/>
        <w:rPr>
          <w:rFonts w:hint="eastAsia" w:ascii="仿宋" w:hAnsi="仿宋" w:eastAsia="仿宋" w:cs="仿宋"/>
          <w:b/>
          <w:color w:val="auto"/>
          <w:spacing w:val="-17"/>
          <w:sz w:val="36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pacing w:val="-17"/>
          <w:sz w:val="36"/>
          <w:szCs w:val="22"/>
          <w:lang w:val="en-US" w:eastAsia="zh-CN"/>
        </w:rPr>
        <w:t>附件：</w:t>
      </w:r>
    </w:p>
    <w:p w14:paraId="46906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after="12" w:line="520" w:lineRule="exact"/>
        <w:ind w:right="42" w:rightChars="20"/>
        <w:jc w:val="left"/>
        <w:textAlignment w:val="auto"/>
        <w:outlineLvl w:val="0"/>
        <w:rPr>
          <w:rFonts w:hint="eastAsia" w:ascii="仿宋" w:hAnsi="仿宋" w:eastAsia="仿宋" w:cs="仿宋"/>
          <w:b/>
          <w:color w:val="auto"/>
          <w:spacing w:val="-17"/>
          <w:sz w:val="36"/>
          <w:szCs w:val="22"/>
          <w:lang w:val="en-US" w:eastAsia="zh-CN"/>
        </w:rPr>
      </w:pPr>
      <w:bookmarkStart w:id="0" w:name="_GoBack"/>
      <w:bookmarkEnd w:id="0"/>
    </w:p>
    <w:p w14:paraId="34286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after="12" w:line="520" w:lineRule="exact"/>
        <w:ind w:right="42" w:rightChars="20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pacing w:val="-17"/>
          <w:sz w:val="21"/>
          <w:szCs w:val="22"/>
        </w:rPr>
      </w:pPr>
      <w:r>
        <w:rPr>
          <w:rFonts w:hint="eastAsia" w:ascii="仿宋" w:hAnsi="仿宋" w:eastAsia="仿宋" w:cs="仿宋"/>
          <w:b/>
          <w:color w:val="auto"/>
          <w:spacing w:val="-17"/>
          <w:sz w:val="36"/>
          <w:szCs w:val="22"/>
          <w:lang w:val="en-US" w:eastAsia="zh-CN"/>
        </w:rPr>
        <w:t>评分</w:t>
      </w:r>
      <w:r>
        <w:rPr>
          <w:rFonts w:hint="eastAsia" w:ascii="仿宋" w:hAnsi="仿宋" w:eastAsia="仿宋" w:cs="仿宋"/>
          <w:b/>
          <w:color w:val="auto"/>
          <w:spacing w:val="-17"/>
          <w:sz w:val="36"/>
          <w:szCs w:val="22"/>
        </w:rPr>
        <w:t>办法（总分100分）</w:t>
      </w:r>
    </w:p>
    <w:p w14:paraId="4A55C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after="12" w:line="520" w:lineRule="exact"/>
        <w:ind w:left="42" w:leftChars="20" w:right="42" w:rightChars="20" w:firstLine="49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7"/>
          <w:sz w:val="24"/>
          <w:szCs w:val="28"/>
        </w:rPr>
      </w:pPr>
      <w:r>
        <w:rPr>
          <w:rFonts w:hint="eastAsia" w:ascii="仿宋" w:hAnsi="仿宋" w:eastAsia="仿宋" w:cs="仿宋"/>
          <w:color w:val="auto"/>
          <w:spacing w:val="-17"/>
          <w:sz w:val="28"/>
          <w:szCs w:val="28"/>
        </w:rPr>
        <w:t>本项目</w:t>
      </w:r>
      <w:r>
        <w:rPr>
          <w:rFonts w:hint="eastAsia" w:ascii="仿宋" w:hAnsi="仿宋" w:eastAsia="仿宋" w:cs="仿宋"/>
          <w:color w:val="auto"/>
          <w:spacing w:val="-17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 w:cs="仿宋"/>
          <w:color w:val="auto"/>
          <w:spacing w:val="-17"/>
          <w:sz w:val="28"/>
          <w:szCs w:val="28"/>
        </w:rPr>
        <w:t>3人及以上单数磋商小组独立评审，评审专家不少于2/3</w:t>
      </w:r>
      <w:r>
        <w:rPr>
          <w:rFonts w:hint="eastAsia" w:ascii="仿宋" w:hAnsi="仿宋" w:eastAsia="仿宋" w:cs="仿宋"/>
          <w:color w:val="auto"/>
          <w:spacing w:val="-17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7"/>
          <w:sz w:val="28"/>
          <w:szCs w:val="28"/>
        </w:rPr>
        <w:t>全程公平、公正、公开。评审遵循综合评分原则，得分相同则最后报价更低者优先；得分、报价均相同则技术服务方案更优者优先。具体评分标准如下表所示：</w:t>
      </w:r>
    </w:p>
    <w:tbl>
      <w:tblPr>
        <w:tblStyle w:val="2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7"/>
        <w:gridCol w:w="1185"/>
        <w:gridCol w:w="1082"/>
        <w:gridCol w:w="6450"/>
      </w:tblGrid>
      <w:tr w14:paraId="14EF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575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序号</w:t>
            </w:r>
          </w:p>
        </w:tc>
        <w:tc>
          <w:tcPr>
            <w:tcW w:w="11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CD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项目</w:t>
            </w:r>
          </w:p>
        </w:tc>
        <w:tc>
          <w:tcPr>
            <w:tcW w:w="108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F78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分值</w:t>
            </w:r>
          </w:p>
        </w:tc>
        <w:tc>
          <w:tcPr>
            <w:tcW w:w="64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BB9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详细评分标准</w:t>
            </w:r>
          </w:p>
        </w:tc>
      </w:tr>
      <w:tr w14:paraId="6405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F81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1</w:t>
            </w:r>
          </w:p>
        </w:tc>
        <w:tc>
          <w:tcPr>
            <w:tcW w:w="11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C07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价格</w:t>
            </w:r>
          </w:p>
        </w:tc>
        <w:tc>
          <w:tcPr>
            <w:tcW w:w="108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C82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3</w:t>
            </w:r>
            <w:r>
              <w:rPr>
                <w:b w:val="0"/>
                <w:bCs w:val="0"/>
                <w:color w:val="auto"/>
              </w:rPr>
              <w:t>0分</w:t>
            </w:r>
          </w:p>
        </w:tc>
        <w:tc>
          <w:tcPr>
            <w:tcW w:w="64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977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Chars="20" w:right="42" w:rightChars="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  <w:t>1、以所有有效最终报价的最低报价为评标基准价；</w:t>
            </w:r>
          </w:p>
          <w:p w14:paraId="08256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Chars="20" w:right="42" w:rightChars="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  <w:t>2、得分计算公式：最终报价得分=（评标基准价/最终报价）×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  <w:t>0分，结果保留两位小数；</w:t>
            </w:r>
          </w:p>
          <w:p w14:paraId="35617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Chars="20" w:right="42" w:rightChars="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  <w:t>3、供应商报价高于项目预算20.96万元的，视为无效响应，不得进入评审。</w:t>
            </w:r>
          </w:p>
          <w:p w14:paraId="1386DB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Chars="20" w:right="42" w:rightChars="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  <w:lang w:val="en-US" w:eastAsia="zh-CN"/>
              </w:rPr>
              <w:t>4、本项目执行政府采购促进中小企业发展政策，对小型、微型企业报价给予6%的价格扣除，按照扣除后的价格参与价格分计算。</w:t>
            </w:r>
          </w:p>
        </w:tc>
      </w:tr>
      <w:tr w14:paraId="43DE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923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2</w:t>
            </w:r>
          </w:p>
        </w:tc>
        <w:tc>
          <w:tcPr>
            <w:tcW w:w="11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33B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服务方案评分</w:t>
            </w:r>
          </w:p>
        </w:tc>
        <w:tc>
          <w:tcPr>
            <w:tcW w:w="108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2C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0分</w:t>
            </w:r>
          </w:p>
        </w:tc>
        <w:tc>
          <w:tcPr>
            <w:tcW w:w="64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D5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分：方案贴合医院宣传定位，全覆盖采购服务内容，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团队人员专业（提供人员资质证明），宣传载体覆盖全面（提供平台资质证明）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、应急处置方案完善；</w:t>
            </w:r>
          </w:p>
          <w:p w14:paraId="46470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21—30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分：方案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满足采购要求，覆盖采购服务内容，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团队人员比较专业（提供人员资质证明），宣传载体覆盖比较全面（提供平台资质证明），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方案无明显漏洞；</w:t>
            </w:r>
          </w:p>
          <w:p w14:paraId="1E0F7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11—20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分：方案基本符合采购要求，实施计划简略，存在少量瑕疵，优化后可落地；</w:t>
            </w:r>
          </w:p>
          <w:p w14:paraId="697B1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0—10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分：方案仅覆盖部分采购内容，实施计划不完整，保障方案不完善，存在服务短板；</w:t>
            </w:r>
          </w:p>
        </w:tc>
      </w:tr>
      <w:tr w14:paraId="2D84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6FE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3</w:t>
            </w:r>
          </w:p>
        </w:tc>
        <w:tc>
          <w:tcPr>
            <w:tcW w:w="11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919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资质</w:t>
            </w:r>
          </w:p>
        </w:tc>
        <w:tc>
          <w:tcPr>
            <w:tcW w:w="108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AB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9分</w:t>
            </w:r>
          </w:p>
        </w:tc>
        <w:tc>
          <w:tcPr>
            <w:tcW w:w="64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617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right="42" w:rightChars="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具备国家颁发的媒体经营许可证，包括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广播电视播出机构许可证》、互联网新闻信息服务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许可证、信息网络传播视听节目许可证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。每有1个证件得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分，本项满分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eastAsia="zh-CN"/>
              </w:rPr>
              <w:t>。</w:t>
            </w:r>
          </w:p>
          <w:p w14:paraId="0181E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right="42" w:rightChars="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注：提供相关证件的复印件或扫描件并加盖投标人鲜公章，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未按要求提供不得分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eastAsia="zh-CN"/>
              </w:rPr>
              <w:t>。</w:t>
            </w:r>
          </w:p>
        </w:tc>
      </w:tr>
      <w:tr w14:paraId="218E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F5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3B2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</w:pPr>
            <w:r>
              <w:rPr>
                <w:rFonts w:hint="eastAsia" w:ascii="宋体" w:eastAsia="宋体"/>
                <w:vanish w:val="0"/>
                <w:color w:val="auto"/>
                <w:kern w:val="2"/>
                <w:sz w:val="21"/>
                <w:szCs w:val="21"/>
              </w:rPr>
              <w:t>团队人员资质</w:t>
            </w:r>
          </w:p>
        </w:tc>
        <w:tc>
          <w:tcPr>
            <w:tcW w:w="108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4A0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18分</w:t>
            </w:r>
          </w:p>
        </w:tc>
        <w:tc>
          <w:tcPr>
            <w:tcW w:w="64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39C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须为本项目配备具备3年（含）以上的媒体工作经验的专业团队人员为本项目提供服务，拟投入本项目的团队人员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中需具备新闻记者证，每有1人得2分，满分8分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。</w:t>
            </w:r>
          </w:p>
          <w:p w14:paraId="578E0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2.拟投入本项目的团队人员有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采编类中级职称，有1人得2分，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本项满分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分。</w:t>
            </w:r>
          </w:p>
          <w:p w14:paraId="51DAB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3.拟投入本项目的团队人员有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采编类高级职称，有1人得3分，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本项满分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分，否则不得分。</w:t>
            </w:r>
          </w:p>
          <w:p w14:paraId="692BB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注：（1）团队人员媒体工作经验证明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加盖投标人公章、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有资质的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团队人员配备表加盖投标人公章。（2）团队人员新闻记者证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提供新闻记者证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扫描件与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在中国记者网（https://press.nppa.gov.cn）的核验截图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拟投入的团队人员需提供人员社保证明（近三个月）。职称证明需提供扫描件，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所有资料均须加盖投标人公章，未按要求提供不得分。</w:t>
            </w:r>
          </w:p>
        </w:tc>
      </w:tr>
      <w:tr w14:paraId="1177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D0E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696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业绩评分</w:t>
            </w:r>
          </w:p>
        </w:tc>
        <w:tc>
          <w:tcPr>
            <w:tcW w:w="108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A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</w:rPr>
              <w:t>分</w:t>
            </w:r>
          </w:p>
        </w:tc>
        <w:tc>
          <w:tcPr>
            <w:tcW w:w="64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34A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  <w:t>提供202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  <w:t>年1月至本项目投标截止时间（以合同最终签订时间为准）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  <w:t>同类宣传服务业绩合同，每个业绩计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  <w:t>分，最高得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  <w:t>分。</w:t>
            </w:r>
          </w:p>
          <w:p w14:paraId="17CBA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2" w:line="520" w:lineRule="exact"/>
              <w:ind w:left="42" w:leftChars="20" w:right="42" w:rightChars="2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  <w:t>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7"/>
                <w:sz w:val="22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  <w:t>（1）投标文件中提供的业绩合同复印件并加盖公章（合同须至少提供合同封面、签字盖章页、服务内容页）。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2"/>
                <w:szCs w:val="24"/>
              </w:rPr>
              <w:t>）供应商名称因机构改革、股权变更、工商登记调整等原因发生过变更，需额外提交主体一致性证明材料，所有证明材料需加盖投标人公章。（4）未按要求提供，本项不得分。</w:t>
            </w:r>
          </w:p>
        </w:tc>
      </w:tr>
    </w:tbl>
    <w:p w14:paraId="4C2137F5">
      <w:pPr>
        <w:rPr>
          <w:color w:val="auto"/>
        </w:rPr>
      </w:pPr>
    </w:p>
    <w:p w14:paraId="33F9ACBB">
      <w:pPr>
        <w:rPr>
          <w:rFonts w:hint="eastAsia" w:ascii="宋体" w:hAnsi="宋体"/>
          <w:color w:val="auto"/>
          <w:sz w:val="21"/>
          <w:szCs w:val="21"/>
        </w:rPr>
      </w:pPr>
    </w:p>
    <w:p w14:paraId="5F6CECD9"/>
    <w:sectPr>
      <w:pgSz w:w="11906" w:h="16838"/>
      <w:pgMar w:top="646" w:right="1406" w:bottom="590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ABE71B"/>
    <w:rsid w:val="AFABE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2026-06-05T15:00:00Z</dcterms:created>
  <dc:creator>皎</dc:creator>
  <cp:lastModifiedBy>皎</cp:lastModifiedBy>
  <dcterms:modified xsi:type="dcterms:W3CDTF">2026-06-05T15:01:18Z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8E24E8EAAEEF8FA92374226ABAAD02F7_41</vt:lpwstr>
  </property>
</Properties>
</file>